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AF7B9B" w14:textId="216A4F64" w:rsidR="0073170F" w:rsidRDefault="00C51D9B">
      <w:r>
        <w:rPr>
          <w:noProof/>
        </w:rPr>
        <w:drawing>
          <wp:inline distT="0" distB="0" distL="0" distR="0" wp14:anchorId="3C055822" wp14:editId="2C21A2AB">
            <wp:extent cx="5731510" cy="3154680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47DEF" w14:textId="2BC56D90" w:rsidR="00C51D9B" w:rsidRDefault="00C51D9B">
      <w:r>
        <w:rPr>
          <w:noProof/>
        </w:rPr>
        <w:drawing>
          <wp:inline distT="0" distB="0" distL="0" distR="0" wp14:anchorId="094320C0" wp14:editId="28C5150D">
            <wp:extent cx="5731510" cy="3196590"/>
            <wp:effectExtent l="0" t="0" r="254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29B2F" w14:textId="1E308AC9" w:rsidR="00C51D9B" w:rsidRDefault="00C51D9B">
      <w:r>
        <w:rPr>
          <w:noProof/>
        </w:rPr>
        <w:lastRenderedPageBreak/>
        <w:drawing>
          <wp:inline distT="0" distB="0" distL="0" distR="0" wp14:anchorId="29C9DE24" wp14:editId="0403BB2E">
            <wp:extent cx="5731510" cy="3177540"/>
            <wp:effectExtent l="0" t="0" r="254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907E7" w14:textId="257F307F" w:rsidR="00C51D9B" w:rsidRDefault="00C51D9B">
      <w:r>
        <w:rPr>
          <w:noProof/>
        </w:rPr>
        <w:drawing>
          <wp:inline distT="0" distB="0" distL="0" distR="0" wp14:anchorId="546FF393" wp14:editId="5BAD616B">
            <wp:extent cx="5731510" cy="318833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43DD3" w14:textId="0721F4D8" w:rsidR="00C51D9B" w:rsidRDefault="001A60EA">
      <w:r>
        <w:rPr>
          <w:noProof/>
        </w:rPr>
        <w:lastRenderedPageBreak/>
        <w:drawing>
          <wp:inline distT="0" distB="0" distL="0" distR="0" wp14:anchorId="496A313D" wp14:editId="29A702C4">
            <wp:extent cx="5731510" cy="318897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ABB91" w14:textId="526EB805" w:rsidR="001A60EA" w:rsidRDefault="001A60EA">
      <w:r>
        <w:t>Soft opt in?</w:t>
      </w:r>
    </w:p>
    <w:p w14:paraId="7C968249" w14:textId="02E65164" w:rsidR="001A60EA" w:rsidRDefault="001A60EA">
      <w:r>
        <w:rPr>
          <w:noProof/>
        </w:rPr>
        <w:drawing>
          <wp:inline distT="0" distB="0" distL="0" distR="0" wp14:anchorId="4CAB106A" wp14:editId="765DADED">
            <wp:extent cx="5731510" cy="3155950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D1935" w14:textId="26E68EB0" w:rsidR="001A60EA" w:rsidRDefault="001A60EA">
      <w:r>
        <w:rPr>
          <w:noProof/>
        </w:rPr>
        <w:lastRenderedPageBreak/>
        <w:drawing>
          <wp:inline distT="0" distB="0" distL="0" distR="0" wp14:anchorId="6663AB10" wp14:editId="2FDF5C59">
            <wp:extent cx="5731510" cy="316992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CACEF" w14:textId="2AAD007C" w:rsidR="001A60EA" w:rsidRDefault="001A60EA">
      <w:r>
        <w:rPr>
          <w:noProof/>
        </w:rPr>
        <w:drawing>
          <wp:inline distT="0" distB="0" distL="0" distR="0" wp14:anchorId="5C7BA8B2" wp14:editId="3B042FDD">
            <wp:extent cx="5731510" cy="3161665"/>
            <wp:effectExtent l="0" t="0" r="254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3962F" w14:textId="15865C6E" w:rsidR="00DE00DD" w:rsidRDefault="00DE00DD">
      <w:r>
        <w:rPr>
          <w:noProof/>
        </w:rPr>
        <w:lastRenderedPageBreak/>
        <w:drawing>
          <wp:inline distT="0" distB="0" distL="0" distR="0" wp14:anchorId="4EC5B29B" wp14:editId="0EE22A88">
            <wp:extent cx="5731510" cy="316611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4A434" w14:textId="474AE749" w:rsidR="00DE00DD" w:rsidRDefault="00DE00DD">
      <w:r>
        <w:rPr>
          <w:noProof/>
        </w:rPr>
        <w:drawing>
          <wp:inline distT="0" distB="0" distL="0" distR="0" wp14:anchorId="0BCC271D" wp14:editId="249D72D4">
            <wp:extent cx="5731510" cy="3119120"/>
            <wp:effectExtent l="0" t="0" r="254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7C52C" w14:textId="21A93C6C" w:rsidR="00DE00DD" w:rsidRDefault="00DE00DD">
      <w:r w:rsidRPr="00DE00DD">
        <w:t>Do we have a timeline for RUK to confi</w:t>
      </w:r>
      <w:r>
        <w:t>r</w:t>
      </w:r>
      <w:r w:rsidRPr="00DE00DD">
        <w:t>m the findings of the legitimate interest assessment?</w:t>
      </w:r>
      <w:r>
        <w:t xml:space="preserve"> – not yet.</w:t>
      </w:r>
    </w:p>
    <w:p w14:paraId="747FB740" w14:textId="6A0DD375" w:rsidR="00B07336" w:rsidRDefault="00B07336">
      <w:hyperlink r:id="rId14" w:history="1">
        <w:r w:rsidRPr="00664EED">
          <w:rPr>
            <w:rStyle w:val="Hyperlink"/>
          </w:rPr>
          <w:t>https://ico.org.uk/</w:t>
        </w:r>
      </w:hyperlink>
    </w:p>
    <w:p w14:paraId="4C30D4F2" w14:textId="77777777" w:rsidR="00B07336" w:rsidRDefault="00B07336"/>
    <w:p w14:paraId="15363F50" w14:textId="77777777" w:rsidR="00B07336" w:rsidRDefault="00B07336">
      <w:bookmarkStart w:id="0" w:name="_GoBack"/>
      <w:bookmarkEnd w:id="0"/>
    </w:p>
    <w:sectPr w:rsidR="00B073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D9B"/>
    <w:rsid w:val="00056BB3"/>
    <w:rsid w:val="001A60EA"/>
    <w:rsid w:val="004230E4"/>
    <w:rsid w:val="00B07336"/>
    <w:rsid w:val="00C51D9B"/>
    <w:rsid w:val="00D34A13"/>
    <w:rsid w:val="00DE0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48DD1F"/>
  <w15:chartTrackingRefBased/>
  <w15:docId w15:val="{5DD0D817-3076-496C-BD7B-C9480D070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0733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733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ico.org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1044</TotalTime>
  <Pages>5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Mitchell</dc:creator>
  <cp:keywords/>
  <dc:description/>
  <cp:lastModifiedBy>Paul Mitchell</cp:lastModifiedBy>
  <cp:revision>1</cp:revision>
  <dcterms:created xsi:type="dcterms:W3CDTF">2018-02-08T15:42:00Z</dcterms:created>
  <dcterms:modified xsi:type="dcterms:W3CDTF">2018-02-09T10:54:00Z</dcterms:modified>
</cp:coreProperties>
</file>